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4AC5" w14:textId="013B0D68" w:rsidR="0055785D" w:rsidRPr="00ED426B" w:rsidRDefault="008A530A" w:rsidP="0055785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27015F">
        <w:rPr>
          <w:rFonts w:ascii="Arial" w:hAnsi="Arial" w:cs="Arial"/>
          <w:b/>
        </w:rPr>
        <w:t>1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27015F">
        <w:rPr>
          <w:rFonts w:ascii="Arial" w:hAnsi="Arial" w:cs="Arial"/>
          <w:b/>
        </w:rPr>
        <w:t>2</w:t>
      </w:r>
    </w:p>
    <w:p w14:paraId="6E7E3ABC" w14:textId="003A1352" w:rsidR="00C10202" w:rsidRPr="00ED426B" w:rsidRDefault="00CA6B4E" w:rsidP="00CA6B4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61333D" w:rsidRPr="00ED426B">
        <w:rPr>
          <w:rFonts w:ascii="Arial" w:hAnsi="Arial" w:cs="Arial"/>
          <w:b/>
        </w:rPr>
        <w:t xml:space="preserve">Základní školy, </w:t>
      </w:r>
      <w:r w:rsidR="00BD68A6" w:rsidRPr="00ED426B">
        <w:rPr>
          <w:rFonts w:ascii="Arial" w:hAnsi="Arial" w:cs="Arial"/>
          <w:b/>
        </w:rPr>
        <w:t>Uherské Hradiště</w:t>
      </w:r>
      <w:r w:rsidR="0061333D" w:rsidRPr="00ED426B">
        <w:rPr>
          <w:rFonts w:ascii="Arial" w:hAnsi="Arial" w:cs="Arial"/>
          <w:b/>
        </w:rPr>
        <w:t>, Sportovní 777</w:t>
      </w:r>
      <w:r w:rsidRPr="00ED426B">
        <w:rPr>
          <w:rFonts w:ascii="Arial" w:hAnsi="Arial" w:cs="Arial"/>
          <w:b/>
        </w:rPr>
        <w:t xml:space="preserve">, </w:t>
      </w:r>
      <w:r w:rsidR="00DD2CA1" w:rsidRPr="00ED426B">
        <w:rPr>
          <w:rFonts w:ascii="Arial" w:hAnsi="Arial" w:cs="Arial"/>
          <w:b/>
        </w:rPr>
        <w:t xml:space="preserve">příspěvková organizace, </w:t>
      </w:r>
      <w:r w:rsidRPr="00ED426B">
        <w:rPr>
          <w:rFonts w:ascii="Arial" w:hAnsi="Arial" w:cs="Arial"/>
          <w:b/>
        </w:rPr>
        <w:t>konané</w:t>
      </w:r>
      <w:r w:rsidR="006F280A">
        <w:rPr>
          <w:rFonts w:ascii="Arial" w:hAnsi="Arial" w:cs="Arial"/>
          <w:b/>
        </w:rPr>
        <w:t xml:space="preserve"> dne </w:t>
      </w:r>
      <w:r w:rsidR="0027015F">
        <w:rPr>
          <w:rFonts w:ascii="Arial" w:hAnsi="Arial" w:cs="Arial"/>
          <w:b/>
        </w:rPr>
        <w:t>25</w:t>
      </w:r>
      <w:r w:rsidR="0061333D" w:rsidRPr="00ED426B">
        <w:rPr>
          <w:rFonts w:ascii="Arial" w:hAnsi="Arial" w:cs="Arial"/>
          <w:b/>
        </w:rPr>
        <w:t>.</w:t>
      </w:r>
      <w:r w:rsidR="0027015F">
        <w:rPr>
          <w:rFonts w:ascii="Arial" w:hAnsi="Arial" w:cs="Arial"/>
          <w:b/>
        </w:rPr>
        <w:t>05</w:t>
      </w:r>
      <w:r w:rsidR="0061333D" w:rsidRPr="00ED426B">
        <w:rPr>
          <w:rFonts w:ascii="Arial" w:hAnsi="Arial" w:cs="Arial"/>
          <w:b/>
        </w:rPr>
        <w:t>.</w:t>
      </w:r>
      <w:r w:rsidR="00036216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27015F">
        <w:rPr>
          <w:rFonts w:ascii="Arial" w:hAnsi="Arial" w:cs="Arial"/>
          <w:b/>
        </w:rPr>
        <w:t>2</w:t>
      </w:r>
    </w:p>
    <w:p w14:paraId="7BA02FF6" w14:textId="77777777" w:rsidR="00162DB5" w:rsidRDefault="00162DB5">
      <w:pPr>
        <w:rPr>
          <w:rFonts w:ascii="Arial" w:hAnsi="Arial" w:cs="Arial"/>
          <w:b/>
          <w:sz w:val="22"/>
          <w:szCs w:val="22"/>
        </w:rPr>
      </w:pPr>
    </w:p>
    <w:p w14:paraId="4B5CDF56" w14:textId="77777777"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14:paraId="44F0C088" w14:textId="77777777"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14:paraId="6316F686" w14:textId="77777777"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14:paraId="02FC59B6" w14:textId="77777777"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14:paraId="260A453B" w14:textId="77777777"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14:paraId="730E9F0E" w14:textId="69F0721F" w:rsidR="0061333D" w:rsidRDefault="009741FA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Barbora Procházková</w:t>
      </w:r>
    </w:p>
    <w:p w14:paraId="703ED398" w14:textId="77777777" w:rsidR="007B7771" w:rsidRPr="00ED426B" w:rsidRDefault="007B777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Ing. Petr Taft</w:t>
      </w:r>
    </w:p>
    <w:p w14:paraId="354853F9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32CA44B6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14:paraId="14BAB803" w14:textId="05DF5273" w:rsidR="0061333D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14:paraId="636AC397" w14:textId="6517A7FF" w:rsidR="0027015F" w:rsidRPr="0027015F" w:rsidRDefault="0027015F" w:rsidP="0027015F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Mgr. Petr Chvojka</w:t>
      </w:r>
    </w:p>
    <w:p w14:paraId="16685B51" w14:textId="48C2D8D5" w:rsidR="009741FA" w:rsidRPr="00D50C5D" w:rsidRDefault="009741FA" w:rsidP="00D50C5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Yveta Opravilová</w:t>
      </w:r>
    </w:p>
    <w:p w14:paraId="4B339005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1428EBC2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14:paraId="00E92016" w14:textId="77777777" w:rsidR="0061333D" w:rsidRPr="00ED426B" w:rsidRDefault="0061333D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Vladimíra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proofErr w:type="spellStart"/>
      <w:r w:rsidRPr="00ED426B">
        <w:rPr>
          <w:rFonts w:ascii="Arial" w:hAnsi="Arial" w:cs="Arial"/>
          <w:sz w:val="22"/>
          <w:szCs w:val="22"/>
        </w:rPr>
        <w:t>Běhávková</w:t>
      </w:r>
      <w:proofErr w:type="spellEnd"/>
    </w:p>
    <w:p w14:paraId="001CC6AB" w14:textId="77777777" w:rsidR="0027015F" w:rsidRPr="00ED426B" w:rsidRDefault="0027015F" w:rsidP="0027015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14:paraId="7BD145FD" w14:textId="5B48D5B4" w:rsidR="00ED426B" w:rsidRDefault="00ED426B">
      <w:pPr>
        <w:rPr>
          <w:rFonts w:ascii="Arial" w:hAnsi="Arial" w:cs="Arial"/>
          <w:b/>
          <w:sz w:val="22"/>
          <w:szCs w:val="22"/>
        </w:rPr>
      </w:pPr>
    </w:p>
    <w:p w14:paraId="143B3E6C" w14:textId="46A19FD6" w:rsidR="002C6FF2" w:rsidRPr="002C6FF2" w:rsidRDefault="002C6FF2">
      <w:pPr>
        <w:rPr>
          <w:rFonts w:ascii="Arial" w:hAnsi="Arial" w:cs="Arial"/>
          <w:b/>
          <w:sz w:val="22"/>
          <w:szCs w:val="22"/>
        </w:rPr>
      </w:pPr>
      <w:r w:rsidRPr="002C6FF2">
        <w:rPr>
          <w:rFonts w:ascii="Arial" w:hAnsi="Arial" w:cs="Arial"/>
          <w:b/>
          <w:sz w:val="22"/>
          <w:szCs w:val="22"/>
        </w:rPr>
        <w:t>Omluveni:</w:t>
      </w:r>
    </w:p>
    <w:p w14:paraId="417DAB49" w14:textId="0C5364F3" w:rsidR="002C6FF2" w:rsidRDefault="0027015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</w:t>
      </w:r>
      <w:r w:rsidR="002C6FF2">
        <w:rPr>
          <w:rFonts w:ascii="Arial" w:hAnsi="Arial" w:cs="Arial"/>
          <w:sz w:val="22"/>
          <w:szCs w:val="22"/>
        </w:rPr>
        <w:t>:</w:t>
      </w:r>
    </w:p>
    <w:p w14:paraId="1AA8C51C" w14:textId="10841013" w:rsidR="002C6FF2" w:rsidRPr="002C6FF2" w:rsidRDefault="002C6FF2" w:rsidP="002C6FF2">
      <w:pPr>
        <w:pStyle w:val="Odstavecseseznamem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</w:t>
      </w:r>
      <w:r w:rsidR="0027015F">
        <w:rPr>
          <w:rFonts w:ascii="Arial" w:hAnsi="Arial" w:cs="Arial"/>
          <w:sz w:val="22"/>
          <w:szCs w:val="22"/>
        </w:rPr>
        <w:t>. Markéta Růžičková</w:t>
      </w:r>
    </w:p>
    <w:p w14:paraId="2D0412A1" w14:textId="77777777" w:rsidR="002C6FF2" w:rsidRDefault="002C6FF2" w:rsidP="002C6FF2">
      <w:pPr>
        <w:pStyle w:val="Odstavecseseznamem"/>
        <w:rPr>
          <w:rFonts w:ascii="Arial" w:hAnsi="Arial" w:cs="Arial"/>
          <w:b/>
          <w:sz w:val="22"/>
          <w:szCs w:val="22"/>
          <w:u w:val="single"/>
        </w:rPr>
      </w:pPr>
    </w:p>
    <w:p w14:paraId="67F2CA77" w14:textId="104B745F" w:rsidR="002C6FF2" w:rsidRDefault="002C6FF2" w:rsidP="002C6FF2">
      <w:p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za zřizovatele:</w:t>
      </w:r>
    </w:p>
    <w:p w14:paraId="60E5F1C1" w14:textId="77777777" w:rsidR="002C6FF2" w:rsidRDefault="002C6FF2" w:rsidP="002C6FF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PhDr. Ivo Frolec</w:t>
      </w:r>
    </w:p>
    <w:p w14:paraId="4BA8013D" w14:textId="77777777" w:rsidR="002C6FF2" w:rsidRPr="00ED426B" w:rsidRDefault="002C6FF2">
      <w:pPr>
        <w:rPr>
          <w:rFonts w:ascii="Arial" w:hAnsi="Arial" w:cs="Arial"/>
          <w:b/>
          <w:sz w:val="22"/>
          <w:szCs w:val="22"/>
          <w:u w:val="single"/>
        </w:rPr>
      </w:pPr>
    </w:p>
    <w:p w14:paraId="267704EE" w14:textId="77777777"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04E86A" w14:textId="77777777" w:rsidR="009C6ABA" w:rsidRPr="00ED426B" w:rsidRDefault="009C6ABA">
      <w:pPr>
        <w:rPr>
          <w:rFonts w:ascii="Arial" w:hAnsi="Arial" w:cs="Arial"/>
          <w:sz w:val="22"/>
          <w:szCs w:val="22"/>
        </w:rPr>
      </w:pPr>
    </w:p>
    <w:p w14:paraId="00E20211" w14:textId="077227C1" w:rsidR="009741FA" w:rsidRDefault="009741FA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sz w:val="22"/>
          <w:szCs w:val="22"/>
        </w:rPr>
        <w:t>Úvod, schválení programu</w:t>
      </w:r>
    </w:p>
    <w:p w14:paraId="416BBDB4" w14:textId="79B7F041" w:rsidR="002C6FF2" w:rsidRDefault="0027015F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Hospodaření školy za rok 2021</w:t>
      </w:r>
    </w:p>
    <w:p w14:paraId="2088F323" w14:textId="73D57240" w:rsidR="00E47333" w:rsidRDefault="00E47333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rozpočtu na rok 2022</w:t>
      </w:r>
    </w:p>
    <w:p w14:paraId="01EAC223" w14:textId="392E4D43" w:rsidR="0027015F" w:rsidRDefault="0027015F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řád – účinnost od 1.9.2022</w:t>
      </w:r>
    </w:p>
    <w:p w14:paraId="7BA6B2F1" w14:textId="332C1BB6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3E2FE4EB" w14:textId="221C6775" w:rsidR="00AD270D" w:rsidRDefault="00AD270D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36B9C088" w14:textId="51B697E1" w:rsidR="00605CD8" w:rsidRDefault="00605CD8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</w:t>
      </w:r>
    </w:p>
    <w:p w14:paraId="7C650B3A" w14:textId="77777777" w:rsidR="002C6FF2" w:rsidRPr="00344F4E" w:rsidRDefault="002C6FF2" w:rsidP="002C6FF2">
      <w:pPr>
        <w:ind w:left="720"/>
        <w:rPr>
          <w:rFonts w:ascii="Arial" w:hAnsi="Arial" w:cs="Arial"/>
          <w:sz w:val="22"/>
          <w:szCs w:val="22"/>
        </w:rPr>
      </w:pPr>
    </w:p>
    <w:p w14:paraId="44B8F971" w14:textId="77777777" w:rsidR="004B1FC4" w:rsidRPr="00ED426B" w:rsidRDefault="00C71DC7" w:rsidP="00C71DC7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4B1FC4" w:rsidRPr="00ED426B">
        <w:rPr>
          <w:rFonts w:ascii="Arial" w:hAnsi="Arial" w:cs="Arial"/>
          <w:b/>
          <w:sz w:val="22"/>
          <w:szCs w:val="22"/>
        </w:rPr>
        <w:t>Úvod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14:paraId="0746337B" w14:textId="00F55FA5" w:rsidR="0041251F" w:rsidRPr="00ED426B" w:rsidRDefault="0027015F" w:rsidP="004125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85BDA" w:rsidRPr="00ED426B">
        <w:rPr>
          <w:rFonts w:ascii="Arial" w:hAnsi="Arial" w:cs="Arial"/>
          <w:sz w:val="22"/>
          <w:szCs w:val="22"/>
        </w:rPr>
        <w:t>šechny přítomné</w:t>
      </w:r>
      <w:r w:rsidR="002C6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přivítal předseda Mgr. Petr Chvojka</w:t>
      </w:r>
      <w:r w:rsidR="00685BDA" w:rsidRPr="00ED426B">
        <w:rPr>
          <w:rFonts w:ascii="Arial" w:hAnsi="Arial" w:cs="Arial"/>
          <w:sz w:val="22"/>
          <w:szCs w:val="22"/>
        </w:rPr>
        <w:t xml:space="preserve"> a požádal o schválení programu jednání školské rady</w:t>
      </w:r>
      <w:r w:rsidR="009D60BF" w:rsidRPr="00ED426B">
        <w:rPr>
          <w:rFonts w:ascii="Arial" w:hAnsi="Arial" w:cs="Arial"/>
          <w:sz w:val="22"/>
          <w:szCs w:val="22"/>
        </w:rPr>
        <w:t xml:space="preserve"> (dále ŠR)</w:t>
      </w:r>
      <w:r w:rsidR="00C63538" w:rsidRPr="00ED426B">
        <w:rPr>
          <w:rFonts w:ascii="Arial" w:hAnsi="Arial" w:cs="Arial"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 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materiály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obdrželi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členové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ŠR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v elektronické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podobě.</w:t>
      </w:r>
      <w:r w:rsidR="002C6FF2">
        <w:rPr>
          <w:rFonts w:ascii="Arial" w:hAnsi="Arial" w:cs="Arial"/>
          <w:sz w:val="22"/>
          <w:szCs w:val="22"/>
        </w:rPr>
        <w:t xml:space="preserve"> Spolu s</w:t>
      </w:r>
      <w:r>
        <w:rPr>
          <w:rFonts w:ascii="Arial" w:hAnsi="Arial" w:cs="Arial"/>
          <w:sz w:val="22"/>
          <w:szCs w:val="22"/>
        </w:rPr>
        <w:t> Provozním rozpočtem na rok 2022 byl zaslán Návrh přímých výdajů na rok 2022, dále Školní řád s účinností od 1.9.2022 a Hospodaření školy za rok 2021</w:t>
      </w:r>
      <w:r w:rsidR="00956215">
        <w:rPr>
          <w:rFonts w:ascii="Arial" w:hAnsi="Arial" w:cs="Arial"/>
          <w:sz w:val="22"/>
          <w:szCs w:val="22"/>
        </w:rPr>
        <w:t>.</w:t>
      </w:r>
    </w:p>
    <w:p w14:paraId="2B31977A" w14:textId="77777777" w:rsidR="00C63538" w:rsidRDefault="00C63538" w:rsidP="00C71DC7">
      <w:pPr>
        <w:jc w:val="both"/>
        <w:rPr>
          <w:rFonts w:ascii="Arial" w:hAnsi="Arial" w:cs="Arial"/>
          <w:sz w:val="22"/>
          <w:szCs w:val="22"/>
        </w:rPr>
      </w:pPr>
    </w:p>
    <w:p w14:paraId="23CA4356" w14:textId="5EE0A9C0" w:rsidR="00E21369" w:rsidRDefault="005D5263" w:rsidP="00E21369">
      <w:pPr>
        <w:rPr>
          <w:rFonts w:ascii="Arial" w:hAnsi="Arial" w:cs="Arial"/>
          <w:b/>
          <w:sz w:val="22"/>
          <w:szCs w:val="22"/>
        </w:rPr>
      </w:pPr>
      <w:r w:rsidRPr="00344F4E">
        <w:rPr>
          <w:rFonts w:ascii="Arial" w:hAnsi="Arial" w:cs="Arial"/>
          <w:b/>
          <w:sz w:val="22"/>
          <w:szCs w:val="22"/>
        </w:rPr>
        <w:t>2. </w:t>
      </w:r>
      <w:r w:rsidR="00E21369">
        <w:rPr>
          <w:rFonts w:ascii="Arial" w:hAnsi="Arial" w:cs="Arial"/>
          <w:sz w:val="22"/>
          <w:szCs w:val="22"/>
        </w:rPr>
        <w:t xml:space="preserve"> </w:t>
      </w:r>
      <w:r w:rsidR="0027015F">
        <w:rPr>
          <w:rFonts w:ascii="Arial" w:hAnsi="Arial" w:cs="Arial"/>
          <w:b/>
          <w:sz w:val="22"/>
          <w:szCs w:val="22"/>
        </w:rPr>
        <w:t>Hospodaření školy za rok 2021</w:t>
      </w:r>
    </w:p>
    <w:p w14:paraId="03BF8CCE" w14:textId="06757254" w:rsidR="00E21369" w:rsidRPr="00E21369" w:rsidRDefault="00E21369" w:rsidP="00EC661B">
      <w:pPr>
        <w:jc w:val="both"/>
        <w:rPr>
          <w:rFonts w:ascii="Arial" w:hAnsi="Arial" w:cs="Arial"/>
          <w:sz w:val="22"/>
          <w:szCs w:val="22"/>
        </w:rPr>
      </w:pPr>
      <w:r w:rsidRPr="00E21369">
        <w:rPr>
          <w:rFonts w:ascii="Arial" w:hAnsi="Arial" w:cs="Arial"/>
          <w:sz w:val="22"/>
          <w:szCs w:val="22"/>
        </w:rPr>
        <w:t>Všichni přítomní potvrdili, že se seznámili s obsahem zaslaných materiálů</w:t>
      </w:r>
      <w:r w:rsidR="00CF7938">
        <w:rPr>
          <w:rFonts w:ascii="Arial" w:hAnsi="Arial" w:cs="Arial"/>
          <w:sz w:val="22"/>
          <w:szCs w:val="22"/>
        </w:rPr>
        <w:t>.</w:t>
      </w:r>
      <w:r w:rsidRPr="00E21369">
        <w:rPr>
          <w:rFonts w:ascii="Arial" w:hAnsi="Arial" w:cs="Arial"/>
          <w:sz w:val="22"/>
          <w:szCs w:val="22"/>
        </w:rPr>
        <w:t xml:space="preserve"> </w:t>
      </w:r>
      <w:r w:rsidR="00CF7938">
        <w:rPr>
          <w:rFonts w:ascii="Arial" w:hAnsi="Arial" w:cs="Arial"/>
          <w:sz w:val="22"/>
          <w:szCs w:val="22"/>
        </w:rPr>
        <w:t>Nebyla zaznamenána žádná připomínka</w:t>
      </w:r>
      <w:r w:rsidR="00956215">
        <w:rPr>
          <w:rFonts w:ascii="Arial" w:hAnsi="Arial" w:cs="Arial"/>
          <w:sz w:val="22"/>
          <w:szCs w:val="22"/>
        </w:rPr>
        <w:t xml:space="preserve">. </w:t>
      </w:r>
      <w:r w:rsidR="00CF7938">
        <w:rPr>
          <w:rFonts w:ascii="Arial" w:hAnsi="Arial" w:cs="Arial"/>
          <w:sz w:val="22"/>
          <w:szCs w:val="22"/>
        </w:rPr>
        <w:t>ŠR vzala výsledky hospodaření za rok 2021 na vědomí</w:t>
      </w:r>
      <w:r w:rsidR="00956215">
        <w:rPr>
          <w:rFonts w:ascii="Arial" w:hAnsi="Arial" w:cs="Arial"/>
          <w:sz w:val="22"/>
          <w:szCs w:val="22"/>
        </w:rPr>
        <w:t>.</w:t>
      </w:r>
    </w:p>
    <w:p w14:paraId="54485D16" w14:textId="120D5180" w:rsidR="005D5263" w:rsidRPr="00E21369" w:rsidRDefault="005D5263" w:rsidP="00E21369">
      <w:pPr>
        <w:jc w:val="both"/>
        <w:rPr>
          <w:rFonts w:ascii="Arial" w:hAnsi="Arial" w:cs="Arial"/>
          <w:sz w:val="22"/>
          <w:szCs w:val="22"/>
        </w:rPr>
      </w:pPr>
    </w:p>
    <w:p w14:paraId="66E6A013" w14:textId="7BEA4B69" w:rsidR="009741FA" w:rsidRDefault="005D5263" w:rsidP="009741FA">
      <w:p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b/>
          <w:sz w:val="22"/>
          <w:szCs w:val="22"/>
        </w:rPr>
        <w:t>3</w:t>
      </w:r>
      <w:r w:rsidR="00C63538" w:rsidRPr="00344F4E">
        <w:rPr>
          <w:rFonts w:ascii="Arial" w:hAnsi="Arial" w:cs="Arial"/>
          <w:b/>
          <w:sz w:val="22"/>
          <w:szCs w:val="22"/>
        </w:rPr>
        <w:t>.</w:t>
      </w:r>
      <w:r w:rsidR="00852764" w:rsidRPr="00344F4E">
        <w:rPr>
          <w:rFonts w:ascii="Arial" w:hAnsi="Arial" w:cs="Arial"/>
          <w:b/>
          <w:sz w:val="22"/>
          <w:szCs w:val="22"/>
        </w:rPr>
        <w:t xml:space="preserve"> </w:t>
      </w:r>
      <w:r w:rsidR="00C63538" w:rsidRPr="00344F4E">
        <w:rPr>
          <w:rFonts w:ascii="Arial" w:hAnsi="Arial" w:cs="Arial"/>
          <w:b/>
          <w:sz w:val="22"/>
          <w:szCs w:val="22"/>
        </w:rPr>
        <w:t xml:space="preserve"> </w:t>
      </w:r>
      <w:r w:rsidR="00CF7938">
        <w:rPr>
          <w:rFonts w:ascii="Arial" w:hAnsi="Arial" w:cs="Arial"/>
          <w:b/>
          <w:sz w:val="22"/>
          <w:szCs w:val="22"/>
        </w:rPr>
        <w:t>Návrh rozpočtu na rok 2022</w:t>
      </w:r>
    </w:p>
    <w:p w14:paraId="56E1DA68" w14:textId="6A9F3B6F" w:rsidR="00E55B63" w:rsidRPr="00ED426B" w:rsidRDefault="00CF7938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k rozpočtu po prostudování zaslaných materiálů vzali všichni členové na vědomí bez připomínek. K vysvětlení záměrů školy v nadcházejícím období byl na závěr jednání ŠR přizván jako host ředitel školy Mgr. Milan Melichárek</w:t>
      </w:r>
      <w:r w:rsidR="00E47333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Ind w:w="1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81"/>
      </w:tblGrid>
      <w:tr w:rsidR="00E81E09" w:rsidRPr="00ED426B" w14:paraId="2F77A97F" w14:textId="77777777" w:rsidTr="00D22C3C">
        <w:trPr>
          <w:tblCellSpacing w:w="15" w:type="dxa"/>
        </w:trPr>
        <w:tc>
          <w:tcPr>
            <w:tcW w:w="50" w:type="dxa"/>
            <w:shd w:val="clear" w:color="auto" w:fill="auto"/>
          </w:tcPr>
          <w:p w14:paraId="3184A1C5" w14:textId="77777777" w:rsidR="00E81E09" w:rsidRPr="00ED426B" w:rsidRDefault="00E81E09" w:rsidP="00945261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3EE22D" w14:textId="77777777" w:rsidR="00E81E09" w:rsidRPr="00ED426B" w:rsidRDefault="00E81E09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</w:tbl>
    <w:p w14:paraId="3B7E4BC2" w14:textId="31CB4CDE" w:rsidR="00D76B7C" w:rsidRDefault="00AD270D" w:rsidP="009452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DA5A7A">
        <w:rPr>
          <w:rFonts w:ascii="Arial" w:hAnsi="Arial" w:cs="Arial"/>
          <w:b/>
          <w:sz w:val="22"/>
          <w:szCs w:val="22"/>
        </w:rPr>
        <w:t>.</w:t>
      </w:r>
      <w:r w:rsidR="0041251F" w:rsidRPr="00ED426B">
        <w:rPr>
          <w:rFonts w:ascii="Arial" w:hAnsi="Arial" w:cs="Arial"/>
          <w:b/>
          <w:sz w:val="22"/>
          <w:szCs w:val="22"/>
        </w:rPr>
        <w:t xml:space="preserve"> </w:t>
      </w:r>
      <w:r w:rsidR="00E47333">
        <w:rPr>
          <w:rFonts w:ascii="Arial" w:hAnsi="Arial" w:cs="Arial"/>
          <w:b/>
          <w:sz w:val="22"/>
          <w:szCs w:val="22"/>
        </w:rPr>
        <w:t>Školní řád</w:t>
      </w:r>
    </w:p>
    <w:p w14:paraId="5F50BF95" w14:textId="567FF674" w:rsidR="00E47333" w:rsidRDefault="00E47333" w:rsidP="00945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poslední úpravy došlo ve školním řádu jen k drobné úpravě, týkající se opouštění budovy školy pouze hlavními dveřmi do budovy. Používání dveří mezi šatnami je žákům zakázáno, tyto slouží pouze jako únikové východy</w:t>
      </w:r>
      <w:r w:rsidR="007E3DFF">
        <w:rPr>
          <w:rFonts w:ascii="Arial" w:hAnsi="Arial" w:cs="Arial"/>
          <w:sz w:val="22"/>
          <w:szCs w:val="22"/>
        </w:rPr>
        <w:t>.</w:t>
      </w:r>
      <w:r w:rsidR="00620803">
        <w:rPr>
          <w:rFonts w:ascii="Arial" w:hAnsi="Arial" w:cs="Arial"/>
          <w:sz w:val="22"/>
          <w:szCs w:val="22"/>
        </w:rPr>
        <w:t xml:space="preserve"> </w:t>
      </w:r>
      <w:r w:rsidR="009146D8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kolní řád platný od 1.9.2022 byl všemi členy ŠR schválen.</w:t>
      </w:r>
    </w:p>
    <w:p w14:paraId="348B9CBE" w14:textId="6B08F8DE" w:rsidR="00E47333" w:rsidRDefault="00E47333" w:rsidP="001C12F9">
      <w:pPr>
        <w:jc w:val="both"/>
        <w:rPr>
          <w:rFonts w:ascii="Arial" w:hAnsi="Arial" w:cs="Arial"/>
          <w:sz w:val="22"/>
          <w:szCs w:val="22"/>
        </w:rPr>
      </w:pPr>
    </w:p>
    <w:p w14:paraId="5240574E" w14:textId="6B74F9D0" w:rsidR="00E47333" w:rsidRDefault="00E47333" w:rsidP="001C12F9">
      <w:pPr>
        <w:jc w:val="both"/>
        <w:rPr>
          <w:rFonts w:ascii="Arial" w:hAnsi="Arial" w:cs="Arial"/>
          <w:b/>
          <w:sz w:val="22"/>
          <w:szCs w:val="22"/>
        </w:rPr>
      </w:pPr>
      <w:r w:rsidRPr="00E47333">
        <w:rPr>
          <w:rFonts w:ascii="Arial" w:hAnsi="Arial" w:cs="Arial"/>
          <w:b/>
          <w:sz w:val="22"/>
          <w:szCs w:val="22"/>
        </w:rPr>
        <w:t>5.Různé</w:t>
      </w:r>
    </w:p>
    <w:p w14:paraId="01A0947B" w14:textId="37CB938C" w:rsidR="00E47333" w:rsidRDefault="00E47333" w:rsidP="001C12F9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Na jednání ŠR byl pozván ŘŠ, aby seznámil přítomné s plány pro nadcházející období</w:t>
      </w:r>
      <w:r w:rsidR="007E3DFF">
        <w:rPr>
          <w:rFonts w:ascii="Arial" w:hAnsi="Arial" w:cs="Arial"/>
          <w:sz w:val="22"/>
          <w:szCs w:val="22"/>
        </w:rPr>
        <w:t xml:space="preserve"> a zodpověděl dotazy.</w:t>
      </w:r>
    </w:p>
    <w:p w14:paraId="125F8514" w14:textId="2B0C3923" w:rsidR="00E47333" w:rsidRPr="009146D8" w:rsidRDefault="00E47333" w:rsidP="009146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146D8">
        <w:rPr>
          <w:rFonts w:ascii="Arial" w:hAnsi="Arial" w:cs="Arial"/>
          <w:sz w:val="22"/>
          <w:szCs w:val="22"/>
        </w:rPr>
        <w:t>V plánu je vybudování nové nářaďovny pro ukládání pomůcek do tělesné výchovy. Stávající nářaďovna je nevyhovující</w:t>
      </w:r>
      <w:r w:rsidR="009146D8" w:rsidRPr="009146D8">
        <w:rPr>
          <w:rFonts w:ascii="Arial" w:hAnsi="Arial" w:cs="Arial"/>
          <w:sz w:val="22"/>
          <w:szCs w:val="22"/>
        </w:rPr>
        <w:t>, některé pomůcky musí být uloženy v prostorách chodby. Náklady na vybudování nářaďovny se neustále navyšují vzhledem ke zvyšujícím se cenám materiálu. Na vybudování přispěje finančně zřizovatel školy.</w:t>
      </w:r>
    </w:p>
    <w:p w14:paraId="0EF8C5EA" w14:textId="5DC3F3B7" w:rsidR="009146D8" w:rsidRPr="009146D8" w:rsidRDefault="009146D8" w:rsidP="009146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146D8">
        <w:rPr>
          <w:rFonts w:ascii="Arial" w:hAnsi="Arial" w:cs="Arial"/>
          <w:sz w:val="22"/>
          <w:szCs w:val="22"/>
        </w:rPr>
        <w:t>Z hospodářského výsledku z roku 2021 budou finanční prostředky použity na pořízení nového nábytku do školní družiny, výběrové řízení již proběhlo. Dále bude z těchto prostředků obnoven některý nábytek – židle, lavice.</w:t>
      </w:r>
    </w:p>
    <w:p w14:paraId="3344B371" w14:textId="41699D6E" w:rsidR="009146D8" w:rsidRPr="009146D8" w:rsidRDefault="009146D8" w:rsidP="009146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146D8">
        <w:rPr>
          <w:rFonts w:ascii="Arial" w:hAnsi="Arial" w:cs="Arial"/>
          <w:sz w:val="22"/>
          <w:szCs w:val="22"/>
        </w:rPr>
        <w:t>V plánu je také modernizace dopravního hřiště – rozšíření cvičné silnice směrem k zimnímu stadionu.</w:t>
      </w:r>
    </w:p>
    <w:p w14:paraId="0BC958A9" w14:textId="344B0277" w:rsidR="009146D8" w:rsidRDefault="009146D8" w:rsidP="009146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146D8">
        <w:rPr>
          <w:rFonts w:ascii="Arial" w:hAnsi="Arial" w:cs="Arial"/>
          <w:sz w:val="22"/>
          <w:szCs w:val="22"/>
        </w:rPr>
        <w:t>U školní jídelny byla vybudována nová nájezdová rampa</w:t>
      </w:r>
      <w:r>
        <w:rPr>
          <w:rFonts w:ascii="Arial" w:hAnsi="Arial" w:cs="Arial"/>
          <w:sz w:val="22"/>
          <w:szCs w:val="22"/>
        </w:rPr>
        <w:t>.</w:t>
      </w:r>
    </w:p>
    <w:p w14:paraId="3CAA5D15" w14:textId="0F95BB51" w:rsidR="009146D8" w:rsidRPr="009146D8" w:rsidRDefault="009146D8" w:rsidP="009146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velmi dobrou investici vyhodnotil pan ředitel </w:t>
      </w:r>
      <w:r w:rsidR="00970A50">
        <w:rPr>
          <w:rFonts w:ascii="Arial" w:hAnsi="Arial" w:cs="Arial"/>
          <w:sz w:val="22"/>
          <w:szCs w:val="22"/>
        </w:rPr>
        <w:t>vybudování kolárky, kterou žáci hojně využívají</w:t>
      </w:r>
      <w:r w:rsidR="00956215">
        <w:rPr>
          <w:rFonts w:ascii="Arial" w:hAnsi="Arial" w:cs="Arial"/>
          <w:sz w:val="22"/>
          <w:szCs w:val="22"/>
        </w:rPr>
        <w:t>.</w:t>
      </w:r>
    </w:p>
    <w:p w14:paraId="77386DEE" w14:textId="74C79B65" w:rsidR="00970A50" w:rsidRPr="007E3DFF" w:rsidRDefault="00970A50" w:rsidP="007E3DF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 xml:space="preserve">Pan </w:t>
      </w:r>
      <w:r w:rsidR="00956215">
        <w:rPr>
          <w:rFonts w:ascii="Arial" w:hAnsi="Arial" w:cs="Arial"/>
          <w:sz w:val="22"/>
          <w:szCs w:val="22"/>
        </w:rPr>
        <w:t xml:space="preserve">Ing. </w:t>
      </w:r>
      <w:r w:rsidR="00620803">
        <w:rPr>
          <w:rFonts w:ascii="Arial" w:hAnsi="Arial" w:cs="Arial"/>
          <w:sz w:val="22"/>
          <w:szCs w:val="22"/>
        </w:rPr>
        <w:t xml:space="preserve">P. </w:t>
      </w:r>
      <w:r w:rsidRPr="007E3DFF">
        <w:rPr>
          <w:rFonts w:ascii="Arial" w:hAnsi="Arial" w:cs="Arial"/>
          <w:sz w:val="22"/>
          <w:szCs w:val="22"/>
        </w:rPr>
        <w:t>Taft vznesl dotaz na rekonstrukci Zimního stadionu. Škole zatím není známo, kdy rekonstrukce začne a jak dlouho potrvá. Rovněž k dotazu na využití bývalého skate parku u sportovní haly pan ředitel sdělil, že její využití by mělo souviset s rekonstrukcí haly.</w:t>
      </w:r>
    </w:p>
    <w:p w14:paraId="0DC7E8C4" w14:textId="460A680A" w:rsidR="00970A50" w:rsidRPr="007E3DFF" w:rsidRDefault="00970A50" w:rsidP="007E3DF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Pan Mgr. P. Chvojka informoval přítomné o úspěších žáků školy ve sportovních soutěžích.</w:t>
      </w:r>
    </w:p>
    <w:p w14:paraId="18461AA8" w14:textId="31776B43" w:rsidR="00970A50" w:rsidRDefault="00970A50" w:rsidP="007E3DF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Pa</w:t>
      </w:r>
      <w:r w:rsidR="007E3DFF">
        <w:rPr>
          <w:rFonts w:ascii="Arial" w:hAnsi="Arial" w:cs="Arial"/>
          <w:sz w:val="22"/>
          <w:szCs w:val="22"/>
        </w:rPr>
        <w:t>n</w:t>
      </w:r>
      <w:r w:rsidRPr="007E3DFF">
        <w:rPr>
          <w:rFonts w:ascii="Arial" w:hAnsi="Arial" w:cs="Arial"/>
          <w:sz w:val="22"/>
          <w:szCs w:val="22"/>
        </w:rPr>
        <w:t xml:space="preserve"> ředitel seznámil členy školské rady se začleňováním žáků z Ukrajiny, v současné době je jich ve škole 14</w:t>
      </w:r>
      <w:r w:rsidR="00A82E23">
        <w:rPr>
          <w:rFonts w:ascii="Arial" w:hAnsi="Arial" w:cs="Arial"/>
          <w:sz w:val="22"/>
          <w:szCs w:val="22"/>
        </w:rPr>
        <w:t>,</w:t>
      </w:r>
      <w:r w:rsidRPr="007E3DFF">
        <w:rPr>
          <w:rFonts w:ascii="Arial" w:hAnsi="Arial" w:cs="Arial"/>
          <w:sz w:val="22"/>
          <w:szCs w:val="22"/>
        </w:rPr>
        <w:t xml:space="preserve"> </w:t>
      </w:r>
      <w:r w:rsidR="007E3DFF" w:rsidRPr="007E3DFF">
        <w:rPr>
          <w:rFonts w:ascii="Arial" w:hAnsi="Arial" w:cs="Arial"/>
          <w:sz w:val="22"/>
          <w:szCs w:val="22"/>
        </w:rPr>
        <w:t xml:space="preserve">napříč </w:t>
      </w:r>
      <w:r w:rsidRPr="007E3DFF">
        <w:rPr>
          <w:rFonts w:ascii="Arial" w:hAnsi="Arial" w:cs="Arial"/>
          <w:sz w:val="22"/>
          <w:szCs w:val="22"/>
        </w:rPr>
        <w:t>ročník</w:t>
      </w:r>
      <w:r w:rsidR="007E3DFF" w:rsidRPr="007E3DFF">
        <w:rPr>
          <w:rFonts w:ascii="Arial" w:hAnsi="Arial" w:cs="Arial"/>
          <w:sz w:val="22"/>
          <w:szCs w:val="22"/>
        </w:rPr>
        <w:t>y.</w:t>
      </w:r>
    </w:p>
    <w:p w14:paraId="44C282A1" w14:textId="77777777" w:rsidR="007E3DFF" w:rsidRPr="007E3DFF" w:rsidRDefault="007E3DFF" w:rsidP="0095621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7CE83BE" w14:textId="77777777" w:rsidR="00970A50" w:rsidRPr="007E3DFF" w:rsidRDefault="00970A50" w:rsidP="00970A50">
      <w:pPr>
        <w:jc w:val="both"/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6.Závěr</w:t>
      </w:r>
    </w:p>
    <w:p w14:paraId="4BE221FD" w14:textId="76BE2849" w:rsidR="00970A50" w:rsidRPr="007E3DFF" w:rsidRDefault="00970A50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Pan Mgr. Petr Chvojka poděkoval všem přítomným a ukončil jednání školské rad</w:t>
      </w:r>
      <w:r w:rsidR="007E3DFF" w:rsidRPr="007E3DFF">
        <w:rPr>
          <w:rFonts w:ascii="Arial" w:hAnsi="Arial" w:cs="Arial"/>
          <w:sz w:val="22"/>
          <w:szCs w:val="22"/>
        </w:rPr>
        <w:t>y</w:t>
      </w:r>
    </w:p>
    <w:p w14:paraId="7C6865EE" w14:textId="77777777" w:rsidR="00945261" w:rsidRPr="007E3DFF" w:rsidRDefault="00945261" w:rsidP="005C136C">
      <w:pPr>
        <w:rPr>
          <w:rFonts w:ascii="Arial" w:hAnsi="Arial" w:cs="Arial"/>
          <w:sz w:val="22"/>
          <w:szCs w:val="22"/>
        </w:rPr>
      </w:pPr>
    </w:p>
    <w:p w14:paraId="1EBF2D26" w14:textId="77777777" w:rsidR="007E3DFF" w:rsidRDefault="00970A50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7</w:t>
      </w:r>
      <w:r w:rsidR="009D60BF" w:rsidRPr="007E3DFF">
        <w:rPr>
          <w:rFonts w:ascii="Arial" w:hAnsi="Arial" w:cs="Arial"/>
          <w:b/>
          <w:sz w:val="22"/>
          <w:szCs w:val="22"/>
        </w:rPr>
        <w:t>.  Usnesení</w:t>
      </w:r>
      <w:r w:rsidR="00605CD8" w:rsidRPr="007E3DFF">
        <w:rPr>
          <w:rFonts w:ascii="Arial" w:hAnsi="Arial" w:cs="Arial"/>
          <w:b/>
          <w:sz w:val="22"/>
          <w:szCs w:val="22"/>
        </w:rPr>
        <w:t xml:space="preserve"> ze zasedání ŠR ze dne </w:t>
      </w:r>
      <w:r w:rsidRPr="007E3DFF">
        <w:rPr>
          <w:rFonts w:ascii="Arial" w:hAnsi="Arial" w:cs="Arial"/>
          <w:b/>
          <w:sz w:val="22"/>
          <w:szCs w:val="22"/>
        </w:rPr>
        <w:t>25</w:t>
      </w:r>
      <w:r w:rsidR="00605CD8" w:rsidRPr="007E3DFF">
        <w:rPr>
          <w:rFonts w:ascii="Arial" w:hAnsi="Arial" w:cs="Arial"/>
          <w:b/>
          <w:sz w:val="22"/>
          <w:szCs w:val="22"/>
        </w:rPr>
        <w:t>.</w:t>
      </w:r>
      <w:r w:rsidRPr="007E3DFF">
        <w:rPr>
          <w:rFonts w:ascii="Arial" w:hAnsi="Arial" w:cs="Arial"/>
          <w:b/>
          <w:sz w:val="22"/>
          <w:szCs w:val="22"/>
        </w:rPr>
        <w:t>05</w:t>
      </w:r>
      <w:r w:rsidR="00605CD8" w:rsidRPr="007E3DFF">
        <w:rPr>
          <w:rFonts w:ascii="Arial" w:hAnsi="Arial" w:cs="Arial"/>
          <w:b/>
          <w:sz w:val="22"/>
          <w:szCs w:val="22"/>
        </w:rPr>
        <w:t>.202</w:t>
      </w:r>
      <w:r w:rsidRPr="007E3DFF">
        <w:rPr>
          <w:rFonts w:ascii="Arial" w:hAnsi="Arial" w:cs="Arial"/>
          <w:b/>
          <w:sz w:val="22"/>
          <w:szCs w:val="22"/>
        </w:rPr>
        <w:t>2</w:t>
      </w:r>
      <w:r w:rsidR="00605CD8" w:rsidRPr="007E3DFF">
        <w:rPr>
          <w:rFonts w:ascii="Arial" w:hAnsi="Arial" w:cs="Arial"/>
          <w:b/>
          <w:sz w:val="22"/>
          <w:szCs w:val="22"/>
        </w:rPr>
        <w:t xml:space="preserve"> č.</w:t>
      </w:r>
      <w:r w:rsidRPr="007E3DFF">
        <w:rPr>
          <w:rFonts w:ascii="Arial" w:hAnsi="Arial" w:cs="Arial"/>
          <w:b/>
          <w:sz w:val="22"/>
          <w:szCs w:val="22"/>
        </w:rPr>
        <w:t>1</w:t>
      </w:r>
      <w:r w:rsidR="00605CD8" w:rsidRPr="007E3DFF">
        <w:rPr>
          <w:rFonts w:ascii="Arial" w:hAnsi="Arial" w:cs="Arial"/>
          <w:b/>
          <w:sz w:val="22"/>
          <w:szCs w:val="22"/>
        </w:rPr>
        <w:t>202</w:t>
      </w:r>
      <w:r w:rsidRPr="007E3DFF">
        <w:rPr>
          <w:rFonts w:ascii="Arial" w:hAnsi="Arial" w:cs="Arial"/>
          <w:b/>
          <w:sz w:val="22"/>
          <w:szCs w:val="22"/>
        </w:rPr>
        <w:t>2</w:t>
      </w:r>
      <w:r w:rsidR="00604199" w:rsidRPr="007E3DFF">
        <w:rPr>
          <w:rFonts w:ascii="Arial" w:hAnsi="Arial" w:cs="Arial"/>
          <w:sz w:val="22"/>
          <w:szCs w:val="22"/>
        </w:rPr>
        <w:t xml:space="preserve">   </w:t>
      </w:r>
    </w:p>
    <w:p w14:paraId="5A154C1E" w14:textId="45B7297B" w:rsidR="007E3DFF" w:rsidRPr="007E3DFF" w:rsidRDefault="007E3DFF" w:rsidP="007E3DFF">
      <w:pPr>
        <w:jc w:val="both"/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projednala</w:t>
      </w:r>
      <w:r w:rsidRPr="007E3DFF">
        <w:rPr>
          <w:rFonts w:ascii="Arial" w:hAnsi="Arial" w:cs="Arial"/>
          <w:sz w:val="22"/>
          <w:szCs w:val="22"/>
        </w:rPr>
        <w:t>:</w:t>
      </w:r>
    </w:p>
    <w:p w14:paraId="2A5AF3D8" w14:textId="33E87A9F" w:rsidR="007E3DFF" w:rsidRPr="007E3DFF" w:rsidRDefault="007E3DFF" w:rsidP="007E3DFF">
      <w:pPr>
        <w:pStyle w:val="Odstavecseseznamem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Hospodaření školy za rok 2021</w:t>
      </w:r>
    </w:p>
    <w:p w14:paraId="799974F9" w14:textId="0C542893" w:rsidR="007E3DFF" w:rsidRPr="007E3DFF" w:rsidRDefault="007E3DFF" w:rsidP="007E3DFF">
      <w:pPr>
        <w:pStyle w:val="Odstavecseseznamem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Návrh rozpočtu školy pro rok 2022</w:t>
      </w:r>
    </w:p>
    <w:p w14:paraId="01DDC844" w14:textId="63D79FB0" w:rsidR="00D76B7C" w:rsidRPr="007E3DFF" w:rsidRDefault="00D76B7C" w:rsidP="007E3DFF">
      <w:pPr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schvaluje</w:t>
      </w:r>
      <w:r w:rsidR="007E3DFF" w:rsidRPr="007E3DFF">
        <w:rPr>
          <w:rFonts w:ascii="Arial" w:hAnsi="Arial" w:cs="Arial"/>
          <w:b/>
          <w:sz w:val="22"/>
          <w:szCs w:val="22"/>
        </w:rPr>
        <w:t>:</w:t>
      </w:r>
    </w:p>
    <w:p w14:paraId="48CA8AD4" w14:textId="25C0C365" w:rsidR="00AD270D" w:rsidRPr="007E3DFF" w:rsidRDefault="007E3DFF" w:rsidP="007E3DFF">
      <w:pPr>
        <w:pStyle w:val="Odstavecseseznamem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Školní řád platný od 1.9.2022</w:t>
      </w:r>
    </w:p>
    <w:p w14:paraId="6F14CF55" w14:textId="195EA553" w:rsidR="007E3DFF" w:rsidRPr="007E3DFF" w:rsidRDefault="007E3DFF" w:rsidP="007E3DFF">
      <w:pPr>
        <w:rPr>
          <w:rFonts w:ascii="Arial" w:hAnsi="Arial" w:cs="Arial"/>
          <w:b/>
          <w:sz w:val="22"/>
          <w:szCs w:val="22"/>
        </w:rPr>
      </w:pPr>
      <w:r w:rsidRPr="007E3DFF">
        <w:rPr>
          <w:rFonts w:ascii="Arial" w:hAnsi="Arial" w:cs="Arial"/>
          <w:b/>
          <w:sz w:val="22"/>
          <w:szCs w:val="22"/>
        </w:rPr>
        <w:t>Školská rada bere na vědomí</w:t>
      </w:r>
      <w:r>
        <w:rPr>
          <w:rFonts w:ascii="Arial" w:hAnsi="Arial" w:cs="Arial"/>
          <w:b/>
          <w:sz w:val="22"/>
          <w:szCs w:val="22"/>
        </w:rPr>
        <w:t>:</w:t>
      </w:r>
    </w:p>
    <w:p w14:paraId="1AE34F3B" w14:textId="7FB49896" w:rsidR="007E3DFF" w:rsidRPr="007E3DFF" w:rsidRDefault="007E3DFF" w:rsidP="007E3DFF">
      <w:pPr>
        <w:pStyle w:val="Odstavecseseznamem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7E3DFF">
        <w:rPr>
          <w:rFonts w:ascii="Arial" w:hAnsi="Arial" w:cs="Arial"/>
          <w:sz w:val="22"/>
          <w:szCs w:val="22"/>
        </w:rPr>
        <w:t>Informace ředitele školy</w:t>
      </w:r>
    </w:p>
    <w:p w14:paraId="66C5BC4F" w14:textId="461BE388" w:rsidR="00BC2EF3" w:rsidRPr="007E3DFF" w:rsidRDefault="00BC2EF3" w:rsidP="005C136C">
      <w:pPr>
        <w:rPr>
          <w:rFonts w:ascii="Arial" w:hAnsi="Arial" w:cs="Arial"/>
          <w:sz w:val="22"/>
          <w:szCs w:val="22"/>
        </w:rPr>
      </w:pPr>
    </w:p>
    <w:p w14:paraId="36F4B65E" w14:textId="77777777" w:rsidR="00232BAE" w:rsidRPr="007E3DFF" w:rsidRDefault="00232BAE" w:rsidP="005C136C">
      <w:pPr>
        <w:rPr>
          <w:rFonts w:ascii="Arial" w:hAnsi="Arial" w:cs="Arial"/>
          <w:sz w:val="22"/>
          <w:szCs w:val="22"/>
        </w:rPr>
      </w:pPr>
    </w:p>
    <w:p w14:paraId="4AD61916" w14:textId="77777777"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14:paraId="128D3A89" w14:textId="35BC7268" w:rsidR="005C136C" w:rsidRPr="00ED426B" w:rsidRDefault="00232BAE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</w:t>
      </w:r>
      <w:r w:rsidR="00C73CE6" w:rsidRPr="00ED426B">
        <w:rPr>
          <w:rFonts w:ascii="Arial" w:hAnsi="Arial" w:cs="Arial"/>
          <w:sz w:val="22"/>
          <w:szCs w:val="22"/>
        </w:rPr>
        <w:t xml:space="preserve"> Hradišt</w:t>
      </w:r>
      <w:r>
        <w:rPr>
          <w:rFonts w:ascii="Arial" w:hAnsi="Arial" w:cs="Arial"/>
          <w:sz w:val="22"/>
          <w:szCs w:val="22"/>
        </w:rPr>
        <w:t>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27015F">
        <w:rPr>
          <w:rFonts w:ascii="Arial" w:hAnsi="Arial" w:cs="Arial"/>
          <w:sz w:val="22"/>
          <w:szCs w:val="22"/>
        </w:rPr>
        <w:t>25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27015F">
        <w:rPr>
          <w:rFonts w:ascii="Arial" w:hAnsi="Arial" w:cs="Arial"/>
          <w:sz w:val="22"/>
          <w:szCs w:val="22"/>
        </w:rPr>
        <w:t>05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0216DD">
        <w:rPr>
          <w:rFonts w:ascii="Arial" w:hAnsi="Arial" w:cs="Arial"/>
          <w:sz w:val="22"/>
          <w:szCs w:val="22"/>
        </w:rPr>
        <w:t>2</w:t>
      </w:r>
      <w:r w:rsidR="0027015F">
        <w:rPr>
          <w:rFonts w:ascii="Arial" w:hAnsi="Arial" w:cs="Arial"/>
          <w:sz w:val="22"/>
          <w:szCs w:val="22"/>
        </w:rPr>
        <w:t>2</w:t>
      </w:r>
      <w:r w:rsidR="005C136C" w:rsidRPr="00ED426B">
        <w:rPr>
          <w:rFonts w:ascii="Arial" w:hAnsi="Arial" w:cs="Arial"/>
          <w:sz w:val="22"/>
          <w:szCs w:val="22"/>
        </w:rPr>
        <w:t xml:space="preserve"> </w:t>
      </w:r>
    </w:p>
    <w:p w14:paraId="4F0B4F91" w14:textId="77777777" w:rsidR="005C136C" w:rsidRPr="00ED426B" w:rsidRDefault="005C136C">
      <w:pPr>
        <w:rPr>
          <w:rFonts w:ascii="Arial" w:hAnsi="Arial" w:cs="Arial"/>
          <w:sz w:val="22"/>
          <w:szCs w:val="22"/>
        </w:rPr>
      </w:pPr>
    </w:p>
    <w:p w14:paraId="7FF8578C" w14:textId="77777777" w:rsidR="00C70069" w:rsidRPr="00ED426B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14:paraId="754388F2" w14:textId="77777777" w:rsidR="00221F99" w:rsidRPr="00ED426B" w:rsidRDefault="00221F99">
      <w:pPr>
        <w:rPr>
          <w:rFonts w:ascii="Arial" w:hAnsi="Arial" w:cs="Arial"/>
          <w:sz w:val="22"/>
          <w:szCs w:val="22"/>
        </w:rPr>
      </w:pPr>
    </w:p>
    <w:p w14:paraId="3AE9AC1E" w14:textId="22215734"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ED426B" w:rsidRPr="00ED426B">
        <w:rPr>
          <w:rFonts w:ascii="Arial" w:hAnsi="Arial" w:cs="Arial"/>
          <w:sz w:val="22"/>
          <w:szCs w:val="22"/>
        </w:rPr>
        <w:t xml:space="preserve">: </w:t>
      </w:r>
      <w:r w:rsidR="0027015F">
        <w:rPr>
          <w:rFonts w:ascii="Arial" w:hAnsi="Arial" w:cs="Arial"/>
          <w:sz w:val="22"/>
          <w:szCs w:val="22"/>
        </w:rPr>
        <w:t>Mgr. Petr Chvojka</w:t>
      </w:r>
      <w:r w:rsidR="00C73CE6" w:rsidRPr="00ED426B">
        <w:rPr>
          <w:rFonts w:ascii="Arial" w:hAnsi="Arial" w:cs="Arial"/>
          <w:sz w:val="22"/>
          <w:szCs w:val="22"/>
        </w:rPr>
        <w:t>, předseda ŠR</w:t>
      </w:r>
    </w:p>
    <w:sectPr w:rsidR="005C136C" w:rsidRPr="00ED426B" w:rsidSect="00605CD8">
      <w:footerReference w:type="even" r:id="rId10"/>
      <w:footerReference w:type="default" r:id="rId11"/>
      <w:pgSz w:w="11906" w:h="16838"/>
      <w:pgMar w:top="993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7A14" w14:textId="77777777" w:rsidR="00F0455D" w:rsidRDefault="00F0455D">
      <w:r>
        <w:separator/>
      </w:r>
    </w:p>
  </w:endnote>
  <w:endnote w:type="continuationSeparator" w:id="0">
    <w:p w14:paraId="67B70036" w14:textId="77777777" w:rsidR="00F0455D" w:rsidRDefault="00F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299E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466D9" w14:textId="77777777"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C9A5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14:paraId="19337232" w14:textId="77777777"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B64D" w14:textId="77777777" w:rsidR="00F0455D" w:rsidRDefault="00F0455D">
      <w:r>
        <w:separator/>
      </w:r>
    </w:p>
  </w:footnote>
  <w:footnote w:type="continuationSeparator" w:id="0">
    <w:p w14:paraId="23663565" w14:textId="77777777" w:rsidR="00F0455D" w:rsidRDefault="00F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32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1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1852C75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B070A"/>
    <w:multiLevelType w:val="hybridMultilevel"/>
    <w:tmpl w:val="22EE7D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568"/>
    <w:multiLevelType w:val="hybridMultilevel"/>
    <w:tmpl w:val="DE76C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481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500B4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E4E3C57"/>
    <w:multiLevelType w:val="hybridMultilevel"/>
    <w:tmpl w:val="398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615D"/>
    <w:multiLevelType w:val="hybridMultilevel"/>
    <w:tmpl w:val="04B4D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B9591B"/>
    <w:multiLevelType w:val="hybridMultilevel"/>
    <w:tmpl w:val="33AE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9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625BC4"/>
    <w:multiLevelType w:val="hybridMultilevel"/>
    <w:tmpl w:val="6CEAD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30"/>
  </w:num>
  <w:num w:numId="8">
    <w:abstractNumId w:val="25"/>
  </w:num>
  <w:num w:numId="9">
    <w:abstractNumId w:val="10"/>
  </w:num>
  <w:num w:numId="10">
    <w:abstractNumId w:val="35"/>
  </w:num>
  <w:num w:numId="11">
    <w:abstractNumId w:val="38"/>
  </w:num>
  <w:num w:numId="12">
    <w:abstractNumId w:val="42"/>
  </w:num>
  <w:num w:numId="13">
    <w:abstractNumId w:val="7"/>
  </w:num>
  <w:num w:numId="14">
    <w:abstractNumId w:val="33"/>
  </w:num>
  <w:num w:numId="15">
    <w:abstractNumId w:val="4"/>
  </w:num>
  <w:num w:numId="16">
    <w:abstractNumId w:val="24"/>
  </w:num>
  <w:num w:numId="17">
    <w:abstractNumId w:val="1"/>
  </w:num>
  <w:num w:numId="18">
    <w:abstractNumId w:val="28"/>
  </w:num>
  <w:num w:numId="19">
    <w:abstractNumId w:val="9"/>
  </w:num>
  <w:num w:numId="20">
    <w:abstractNumId w:val="36"/>
  </w:num>
  <w:num w:numId="21">
    <w:abstractNumId w:val="13"/>
  </w:num>
  <w:num w:numId="22">
    <w:abstractNumId w:val="3"/>
  </w:num>
  <w:num w:numId="23">
    <w:abstractNumId w:val="21"/>
  </w:num>
  <w:num w:numId="24">
    <w:abstractNumId w:val="29"/>
  </w:num>
  <w:num w:numId="25">
    <w:abstractNumId w:val="20"/>
  </w:num>
  <w:num w:numId="26">
    <w:abstractNumId w:val="26"/>
  </w:num>
  <w:num w:numId="27">
    <w:abstractNumId w:val="15"/>
  </w:num>
  <w:num w:numId="28">
    <w:abstractNumId w:val="34"/>
  </w:num>
  <w:num w:numId="29">
    <w:abstractNumId w:val="40"/>
  </w:num>
  <w:num w:numId="30">
    <w:abstractNumId w:val="43"/>
  </w:num>
  <w:num w:numId="31">
    <w:abstractNumId w:val="8"/>
  </w:num>
  <w:num w:numId="32">
    <w:abstractNumId w:val="31"/>
  </w:num>
  <w:num w:numId="33">
    <w:abstractNumId w:val="41"/>
  </w:num>
  <w:num w:numId="34">
    <w:abstractNumId w:val="39"/>
  </w:num>
  <w:num w:numId="35">
    <w:abstractNumId w:val="2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8"/>
  </w:num>
  <w:num w:numId="39">
    <w:abstractNumId w:val="19"/>
  </w:num>
  <w:num w:numId="40">
    <w:abstractNumId w:val="16"/>
  </w:num>
  <w:num w:numId="41">
    <w:abstractNumId w:val="37"/>
  </w:num>
  <w:num w:numId="42">
    <w:abstractNumId w:val="12"/>
  </w:num>
  <w:num w:numId="43">
    <w:abstractNumId w:val="17"/>
  </w:num>
  <w:num w:numId="44">
    <w:abstractNumId w:val="2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9"/>
    <w:rsid w:val="00010FE6"/>
    <w:rsid w:val="000216DD"/>
    <w:rsid w:val="00026227"/>
    <w:rsid w:val="00036216"/>
    <w:rsid w:val="000437A0"/>
    <w:rsid w:val="00054AFC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6EBA"/>
    <w:rsid w:val="001070F5"/>
    <w:rsid w:val="00121BB8"/>
    <w:rsid w:val="00121BEB"/>
    <w:rsid w:val="00147EF5"/>
    <w:rsid w:val="00154E7C"/>
    <w:rsid w:val="001629BE"/>
    <w:rsid w:val="00162AEB"/>
    <w:rsid w:val="00162DB5"/>
    <w:rsid w:val="00170E89"/>
    <w:rsid w:val="001907A3"/>
    <w:rsid w:val="00191DE4"/>
    <w:rsid w:val="00192578"/>
    <w:rsid w:val="001B0B80"/>
    <w:rsid w:val="001B47CE"/>
    <w:rsid w:val="001B5C37"/>
    <w:rsid w:val="001B6B59"/>
    <w:rsid w:val="001C0F32"/>
    <w:rsid w:val="001C12F9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2BAE"/>
    <w:rsid w:val="002339B3"/>
    <w:rsid w:val="002434AC"/>
    <w:rsid w:val="00246F0A"/>
    <w:rsid w:val="00253314"/>
    <w:rsid w:val="00257E11"/>
    <w:rsid w:val="0027015F"/>
    <w:rsid w:val="0028398C"/>
    <w:rsid w:val="0028656C"/>
    <w:rsid w:val="002A4CDF"/>
    <w:rsid w:val="002A59C1"/>
    <w:rsid w:val="002A6190"/>
    <w:rsid w:val="002C2D54"/>
    <w:rsid w:val="002C6FF2"/>
    <w:rsid w:val="002E48D1"/>
    <w:rsid w:val="002F21C3"/>
    <w:rsid w:val="003024A0"/>
    <w:rsid w:val="0030705F"/>
    <w:rsid w:val="00344F4E"/>
    <w:rsid w:val="00357D08"/>
    <w:rsid w:val="00371406"/>
    <w:rsid w:val="0037635C"/>
    <w:rsid w:val="00380881"/>
    <w:rsid w:val="00382D43"/>
    <w:rsid w:val="00384137"/>
    <w:rsid w:val="00385C3E"/>
    <w:rsid w:val="00395FDD"/>
    <w:rsid w:val="00397EA0"/>
    <w:rsid w:val="003B08BC"/>
    <w:rsid w:val="003B6061"/>
    <w:rsid w:val="003D0697"/>
    <w:rsid w:val="003E2E20"/>
    <w:rsid w:val="003F0248"/>
    <w:rsid w:val="00411542"/>
    <w:rsid w:val="0041251F"/>
    <w:rsid w:val="00412CD5"/>
    <w:rsid w:val="0044654C"/>
    <w:rsid w:val="0047124C"/>
    <w:rsid w:val="00495C2D"/>
    <w:rsid w:val="00496548"/>
    <w:rsid w:val="004A22F1"/>
    <w:rsid w:val="004B1FC4"/>
    <w:rsid w:val="004D10BB"/>
    <w:rsid w:val="004F1676"/>
    <w:rsid w:val="005126E8"/>
    <w:rsid w:val="00535839"/>
    <w:rsid w:val="00541AE7"/>
    <w:rsid w:val="00553857"/>
    <w:rsid w:val="0055785D"/>
    <w:rsid w:val="005624D8"/>
    <w:rsid w:val="00573676"/>
    <w:rsid w:val="00574964"/>
    <w:rsid w:val="00581036"/>
    <w:rsid w:val="0059280D"/>
    <w:rsid w:val="005A0EF5"/>
    <w:rsid w:val="005B53F3"/>
    <w:rsid w:val="005C136C"/>
    <w:rsid w:val="005C3428"/>
    <w:rsid w:val="005D5263"/>
    <w:rsid w:val="005E6EB4"/>
    <w:rsid w:val="005F4227"/>
    <w:rsid w:val="00604199"/>
    <w:rsid w:val="00605CD8"/>
    <w:rsid w:val="0061333D"/>
    <w:rsid w:val="00620803"/>
    <w:rsid w:val="0062141D"/>
    <w:rsid w:val="006255B9"/>
    <w:rsid w:val="00637788"/>
    <w:rsid w:val="00655CE2"/>
    <w:rsid w:val="00657B3C"/>
    <w:rsid w:val="00685BDA"/>
    <w:rsid w:val="00690CC8"/>
    <w:rsid w:val="006A32FD"/>
    <w:rsid w:val="006A3AB5"/>
    <w:rsid w:val="006A7E7C"/>
    <w:rsid w:val="006B493F"/>
    <w:rsid w:val="006C1793"/>
    <w:rsid w:val="006C2E33"/>
    <w:rsid w:val="006D1A81"/>
    <w:rsid w:val="006D32F4"/>
    <w:rsid w:val="006D6AF1"/>
    <w:rsid w:val="006F280A"/>
    <w:rsid w:val="006F456F"/>
    <w:rsid w:val="00706E36"/>
    <w:rsid w:val="00710F46"/>
    <w:rsid w:val="00720841"/>
    <w:rsid w:val="00731177"/>
    <w:rsid w:val="007471DA"/>
    <w:rsid w:val="00751B3D"/>
    <w:rsid w:val="0075425C"/>
    <w:rsid w:val="0077546A"/>
    <w:rsid w:val="0078061F"/>
    <w:rsid w:val="00790E59"/>
    <w:rsid w:val="0079374E"/>
    <w:rsid w:val="0079417B"/>
    <w:rsid w:val="00794EF5"/>
    <w:rsid w:val="007A37A4"/>
    <w:rsid w:val="007A3C84"/>
    <w:rsid w:val="007B4315"/>
    <w:rsid w:val="007B7771"/>
    <w:rsid w:val="007C2BCA"/>
    <w:rsid w:val="007C6D65"/>
    <w:rsid w:val="007D2388"/>
    <w:rsid w:val="007E3DFF"/>
    <w:rsid w:val="007F32D6"/>
    <w:rsid w:val="00800533"/>
    <w:rsid w:val="008221AB"/>
    <w:rsid w:val="00832595"/>
    <w:rsid w:val="00852764"/>
    <w:rsid w:val="00854E9B"/>
    <w:rsid w:val="008561CA"/>
    <w:rsid w:val="00882FB9"/>
    <w:rsid w:val="008A530A"/>
    <w:rsid w:val="008A7DC4"/>
    <w:rsid w:val="008B539E"/>
    <w:rsid w:val="008D3EE7"/>
    <w:rsid w:val="008F0BFF"/>
    <w:rsid w:val="009003AD"/>
    <w:rsid w:val="009013FC"/>
    <w:rsid w:val="009042CF"/>
    <w:rsid w:val="009053F2"/>
    <w:rsid w:val="009146D8"/>
    <w:rsid w:val="00922F24"/>
    <w:rsid w:val="00945261"/>
    <w:rsid w:val="00956215"/>
    <w:rsid w:val="00970A50"/>
    <w:rsid w:val="00972D2D"/>
    <w:rsid w:val="009741FA"/>
    <w:rsid w:val="00974320"/>
    <w:rsid w:val="00996DDE"/>
    <w:rsid w:val="009A3AF4"/>
    <w:rsid w:val="009A50FA"/>
    <w:rsid w:val="009A6BDD"/>
    <w:rsid w:val="009B3E87"/>
    <w:rsid w:val="009C6ABA"/>
    <w:rsid w:val="009D0DA9"/>
    <w:rsid w:val="009D60BF"/>
    <w:rsid w:val="00A00828"/>
    <w:rsid w:val="00A062EF"/>
    <w:rsid w:val="00A0664B"/>
    <w:rsid w:val="00A14C2E"/>
    <w:rsid w:val="00A162B7"/>
    <w:rsid w:val="00A311FA"/>
    <w:rsid w:val="00A50838"/>
    <w:rsid w:val="00A6394D"/>
    <w:rsid w:val="00A71592"/>
    <w:rsid w:val="00A736AF"/>
    <w:rsid w:val="00A74C6D"/>
    <w:rsid w:val="00A82E23"/>
    <w:rsid w:val="00A833AF"/>
    <w:rsid w:val="00A977FD"/>
    <w:rsid w:val="00AB7E18"/>
    <w:rsid w:val="00AD270D"/>
    <w:rsid w:val="00AD3BF0"/>
    <w:rsid w:val="00AE4245"/>
    <w:rsid w:val="00AF2A33"/>
    <w:rsid w:val="00B1310D"/>
    <w:rsid w:val="00B144AE"/>
    <w:rsid w:val="00B17039"/>
    <w:rsid w:val="00B17DCB"/>
    <w:rsid w:val="00B251E1"/>
    <w:rsid w:val="00B334FD"/>
    <w:rsid w:val="00B56261"/>
    <w:rsid w:val="00B62AE4"/>
    <w:rsid w:val="00B81045"/>
    <w:rsid w:val="00B852B7"/>
    <w:rsid w:val="00B86518"/>
    <w:rsid w:val="00B87365"/>
    <w:rsid w:val="00B87D61"/>
    <w:rsid w:val="00BA226C"/>
    <w:rsid w:val="00BB1A57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10202"/>
    <w:rsid w:val="00C1282B"/>
    <w:rsid w:val="00C506D3"/>
    <w:rsid w:val="00C63538"/>
    <w:rsid w:val="00C70069"/>
    <w:rsid w:val="00C70911"/>
    <w:rsid w:val="00C71DC7"/>
    <w:rsid w:val="00C73CE6"/>
    <w:rsid w:val="00C937F7"/>
    <w:rsid w:val="00CA6B4E"/>
    <w:rsid w:val="00CB6AB0"/>
    <w:rsid w:val="00CD04C7"/>
    <w:rsid w:val="00CE5B04"/>
    <w:rsid w:val="00CF7938"/>
    <w:rsid w:val="00D06C24"/>
    <w:rsid w:val="00D07D20"/>
    <w:rsid w:val="00D12C21"/>
    <w:rsid w:val="00D22C3C"/>
    <w:rsid w:val="00D26B29"/>
    <w:rsid w:val="00D40C0C"/>
    <w:rsid w:val="00D4147F"/>
    <w:rsid w:val="00D47D12"/>
    <w:rsid w:val="00D50C5D"/>
    <w:rsid w:val="00D678B7"/>
    <w:rsid w:val="00D76B7C"/>
    <w:rsid w:val="00D92D97"/>
    <w:rsid w:val="00DA5A7A"/>
    <w:rsid w:val="00DA6510"/>
    <w:rsid w:val="00DA7DB6"/>
    <w:rsid w:val="00DC21BB"/>
    <w:rsid w:val="00DC68D8"/>
    <w:rsid w:val="00DC785D"/>
    <w:rsid w:val="00DD2CA1"/>
    <w:rsid w:val="00DF72CF"/>
    <w:rsid w:val="00E21369"/>
    <w:rsid w:val="00E304D4"/>
    <w:rsid w:val="00E354BE"/>
    <w:rsid w:val="00E47333"/>
    <w:rsid w:val="00E55B63"/>
    <w:rsid w:val="00E755D9"/>
    <w:rsid w:val="00E77293"/>
    <w:rsid w:val="00E81E09"/>
    <w:rsid w:val="00E834FE"/>
    <w:rsid w:val="00E9673C"/>
    <w:rsid w:val="00EA352B"/>
    <w:rsid w:val="00EC45E0"/>
    <w:rsid w:val="00EC661B"/>
    <w:rsid w:val="00ED07C2"/>
    <w:rsid w:val="00ED426B"/>
    <w:rsid w:val="00EF2A44"/>
    <w:rsid w:val="00EF7BE5"/>
    <w:rsid w:val="00F003D2"/>
    <w:rsid w:val="00F0455D"/>
    <w:rsid w:val="00F24606"/>
    <w:rsid w:val="00F25F0C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7E95"/>
    <w:rsid w:val="00FC0B6B"/>
    <w:rsid w:val="00FC21D9"/>
    <w:rsid w:val="00FD2A14"/>
    <w:rsid w:val="00FD7731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3EF2"/>
  <w15:docId w15:val="{9B5E0FF0-2944-48DA-B30D-90A724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7" ma:contentTypeDescription="Vytvoří nový dokument" ma:contentTypeScope="" ma:versionID="44fabc30270a46c3912d00dc7b61afa6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277588c28a4f5f0ad5ccd1e610d99a3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E88AD-FE4E-434C-A2DD-833908983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5C535-B3ED-453D-B711-91488C18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D4EAC-5CC3-47CC-9DA3-65D01D4E35F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138654f7-c6bc-4220-929e-41ac37c5f62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Botková Xenie</cp:lastModifiedBy>
  <cp:revision>2</cp:revision>
  <cp:lastPrinted>2022-05-26T14:12:00Z</cp:lastPrinted>
  <dcterms:created xsi:type="dcterms:W3CDTF">2022-10-21T05:35:00Z</dcterms:created>
  <dcterms:modified xsi:type="dcterms:W3CDTF">2022-10-21T05:35:00Z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